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5219C4" w:rsidRDefault="005219C4" w:rsidP="00345018">
      <w:pPr>
        <w:rPr>
          <w:rFonts w:ascii="Times New Roman" w:hAnsi="Times New Roman"/>
          <w:b/>
          <w:sz w:val="28"/>
          <w:szCs w:val="28"/>
        </w:rPr>
      </w:pP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11160" w:type="dxa"/>
        <w:tblLook w:val="04A0" w:firstRow="1" w:lastRow="0" w:firstColumn="1" w:lastColumn="0" w:noHBand="0" w:noVBand="1"/>
      </w:tblPr>
      <w:tblGrid>
        <w:gridCol w:w="1820"/>
        <w:gridCol w:w="2020"/>
        <w:gridCol w:w="1880"/>
        <w:gridCol w:w="1920"/>
        <w:gridCol w:w="1600"/>
        <w:gridCol w:w="960"/>
        <w:gridCol w:w="960"/>
      </w:tblGrid>
      <w:tr w:rsidR="005219C4" w:rsidRPr="005219C4" w:rsidTr="005219C4">
        <w:trPr>
          <w:trHeight w:val="540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Not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ă</w:t>
            </w:r>
            <w:r w:rsidRPr="005219C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explicativă cu privire la Datorii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15"/>
        </w:trPr>
        <w:tc>
          <w:tcPr>
            <w:tcW w:w="1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Datorii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la </w:t>
            </w:r>
            <w:proofErr w:type="spellStart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sfarșitul</w:t>
            </w:r>
            <w:proofErr w:type="spellEnd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perioadei </w:t>
            </w:r>
          </w:p>
        </w:tc>
        <w:tc>
          <w:tcPr>
            <w:tcW w:w="54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din care: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1500"/>
        </w:trPr>
        <w:tc>
          <w:tcPr>
            <w:tcW w:w="1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datoriilor in </w:t>
            </w:r>
            <w:bookmarkStart w:id="0" w:name="_GoBack"/>
            <w:bookmarkEnd w:id="0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valuta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datoriilor care au termen de plata </w:t>
            </w:r>
            <w:proofErr w:type="spellStart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dupa</w:t>
            </w:r>
            <w:proofErr w:type="spellEnd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5 ani de la data </w:t>
            </w:r>
            <w:proofErr w:type="spellStart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incheierii</w:t>
            </w:r>
            <w:proofErr w:type="spellEnd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exerțiului</w:t>
            </w:r>
            <w:proofErr w:type="spellEnd"/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financiar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plaților restante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19C4" w:rsidRPr="005219C4" w:rsidRDefault="005219C4" w:rsidP="00521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19C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19C4" w:rsidRPr="005219C4" w:rsidRDefault="005219C4" w:rsidP="00521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19C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C4" w:rsidRPr="005219C4" w:rsidRDefault="005219C4" w:rsidP="00521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19C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19C4" w:rsidRPr="005219C4" w:rsidRDefault="005219C4" w:rsidP="00521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19C4">
              <w:rPr>
                <w:rFonts w:ascii="Arial" w:hAnsi="Arial" w:cs="Arial"/>
                <w:color w:val="000000"/>
                <w:sz w:val="18"/>
                <w:szCs w:val="18"/>
              </w:rPr>
              <w:t>3*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4*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1159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219C4" w:rsidRPr="005219C4" w:rsidRDefault="005219C4" w:rsidP="005219C4">
            <w:pPr>
              <w:rPr>
                <w:rFonts w:ascii="Arial" w:hAnsi="Arial" w:cs="Arial"/>
                <w:sz w:val="22"/>
                <w:szCs w:val="22"/>
              </w:rPr>
            </w:pPr>
            <w:r w:rsidRPr="005219C4">
              <w:rPr>
                <w:rFonts w:ascii="Arial" w:hAnsi="Arial" w:cs="Arial"/>
                <w:sz w:val="22"/>
                <w:szCs w:val="22"/>
              </w:rPr>
              <w:t xml:space="preserve">Total Datorii </w:t>
            </w:r>
            <w:proofErr w:type="spellStart"/>
            <w:r w:rsidRPr="005219C4">
              <w:rPr>
                <w:rFonts w:ascii="Arial" w:hAnsi="Arial" w:cs="Arial"/>
                <w:sz w:val="22"/>
                <w:szCs w:val="22"/>
              </w:rPr>
              <w:t>necurente</w:t>
            </w:r>
            <w:proofErr w:type="spellEnd"/>
            <w:r w:rsidRPr="005219C4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5219C4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5219C4">
              <w:rPr>
                <w:rFonts w:ascii="Arial" w:hAnsi="Arial" w:cs="Arial"/>
                <w:sz w:val="22"/>
                <w:szCs w:val="22"/>
              </w:rPr>
              <w:t xml:space="preserve">. 22 </w:t>
            </w:r>
            <w:proofErr w:type="spellStart"/>
            <w:r w:rsidRPr="005219C4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5219C4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23.650.767,65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114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219C4" w:rsidRPr="005219C4" w:rsidRDefault="005219C4" w:rsidP="005219C4">
            <w:pPr>
              <w:rPr>
                <w:rFonts w:ascii="Arial" w:hAnsi="Arial" w:cs="Arial"/>
                <w:sz w:val="22"/>
                <w:szCs w:val="22"/>
              </w:rPr>
            </w:pPr>
            <w:r w:rsidRPr="005219C4">
              <w:rPr>
                <w:rFonts w:ascii="Arial" w:hAnsi="Arial" w:cs="Arial"/>
                <w:sz w:val="22"/>
                <w:szCs w:val="22"/>
              </w:rPr>
              <w:t xml:space="preserve">Total Datorii curente </w:t>
            </w:r>
            <w:r w:rsidRPr="005219C4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5219C4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5219C4">
              <w:rPr>
                <w:rFonts w:ascii="Arial" w:hAnsi="Arial" w:cs="Arial"/>
                <w:sz w:val="22"/>
                <w:szCs w:val="22"/>
              </w:rPr>
              <w:t xml:space="preserve">. 29 </w:t>
            </w:r>
            <w:proofErr w:type="spellStart"/>
            <w:r w:rsidRPr="005219C4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5219C4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45.400.146,63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600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Total Datorii</w:t>
            </w: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(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rd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30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bilant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FXB)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69.050.914,28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3*  pentru sumele completate se vor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componenta datoriilor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7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4* se vor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cauzele care au determinat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plati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restante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  <w:tr w:rsidR="005219C4" w:rsidRPr="005219C4" w:rsidTr="005219C4">
        <w:trPr>
          <w:trHeight w:val="300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Datorii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necurente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reprezinta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împrumuturile contractate de UATM Dej la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institutii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credit care trebuie rambursate </w:t>
            </w:r>
          </w:p>
        </w:tc>
      </w:tr>
      <w:tr w:rsidR="005219C4" w:rsidRPr="005219C4" w:rsidTr="005219C4">
        <w:trPr>
          <w:trHeight w:val="1215"/>
        </w:trPr>
        <w:tc>
          <w:tcPr>
            <w:tcW w:w="9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La categoria Datorii curente, suma cea mai mare o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reprezinta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datoriile comerciale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reprezentand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facturi de achitat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atat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 secțiunea de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functionare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cat si pe Dezvoltare pentru proiectele cu </w:t>
            </w:r>
            <w:proofErr w:type="spellStart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>finantare</w:t>
            </w:r>
            <w:proofErr w:type="spellEnd"/>
            <w:r w:rsidRPr="005219C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din FEN, datorii la bugetul de stat privind drepturile de personal precum și datorii ale UATM Dej ale din operațiuni cu FEN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9C4" w:rsidRPr="005219C4" w:rsidRDefault="005219C4" w:rsidP="005219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D1A" w:rsidRDefault="00783D1A">
      <w:r>
        <w:separator/>
      </w:r>
    </w:p>
  </w:endnote>
  <w:endnote w:type="continuationSeparator" w:id="0">
    <w:p w:rsidR="00783D1A" w:rsidRDefault="0078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5219C4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5219C4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D1A" w:rsidRDefault="00783D1A">
      <w:r>
        <w:separator/>
      </w:r>
    </w:p>
  </w:footnote>
  <w:footnote w:type="continuationSeparator" w:id="0">
    <w:p w:rsidR="00783D1A" w:rsidRDefault="0078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83D1A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18C369-FC45-4A0F-B0A8-60A0426B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182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1239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2024-05-17T06:59:00Z</cp:lastPrinted>
  <dcterms:created xsi:type="dcterms:W3CDTF">2024-05-17T07:23:00Z</dcterms:created>
  <dcterms:modified xsi:type="dcterms:W3CDTF">2024-05-17T07:23:00Z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